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72A" w:rsidRDefault="0056172A" w:rsidP="0056172A">
      <w:pPr>
        <w:pStyle w:val="NormalWeb"/>
        <w:spacing w:after="0" w:afterAutospacing="0"/>
        <w:rPr>
          <w:rFonts w:asciiTheme="minorHAnsi" w:hAnsiTheme="minorHAnsi"/>
          <w:b/>
        </w:rPr>
      </w:pPr>
      <w:r w:rsidRPr="002474AE">
        <w:rPr>
          <w:rFonts w:asciiTheme="minorHAnsi" w:hAnsiTheme="minorHAnsi"/>
          <w:b/>
        </w:rPr>
        <w:t>Tables/Figures:</w:t>
      </w:r>
      <w:r>
        <w:rPr>
          <w:rFonts w:asciiTheme="minorHAnsi" w:hAnsiTheme="minorHAnsi"/>
          <w:b/>
        </w:rPr>
        <w:t xml:space="preserve"> </w:t>
      </w:r>
    </w:p>
    <w:p w:rsidR="0056172A" w:rsidRDefault="0056172A" w:rsidP="0056172A">
      <w:r>
        <w:t>Table 1. Radiographic measurements of preoperative AP pelvis X-rays and their association with reoperation</w:t>
      </w:r>
    </w:p>
    <w:tbl>
      <w:tblPr>
        <w:tblStyle w:val="TableGrid"/>
        <w:tblW w:w="10155" w:type="dxa"/>
        <w:tblInd w:w="0" w:type="dxa"/>
        <w:tblLook w:val="04A0" w:firstRow="1" w:lastRow="0" w:firstColumn="1" w:lastColumn="0" w:noHBand="0" w:noVBand="1"/>
      </w:tblPr>
      <w:tblGrid>
        <w:gridCol w:w="2592"/>
        <w:gridCol w:w="2521"/>
        <w:gridCol w:w="2521"/>
        <w:gridCol w:w="2521"/>
      </w:tblGrid>
      <w:tr w:rsidR="0056172A" w:rsidTr="00A51D82">
        <w:trPr>
          <w:trHeight w:val="20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2A" w:rsidRDefault="0056172A" w:rsidP="00A51D82">
            <w:pPr>
              <w:spacing w:line="480" w:lineRule="auto"/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2A" w:rsidRDefault="0056172A" w:rsidP="00A51D82">
            <w:pPr>
              <w:spacing w:line="480" w:lineRule="auto"/>
            </w:pPr>
            <w:r>
              <w:t xml:space="preserve">No reoperation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2A" w:rsidRDefault="0056172A" w:rsidP="00A51D82">
            <w:pPr>
              <w:spacing w:line="480" w:lineRule="auto"/>
            </w:pPr>
            <w:r>
              <w:t xml:space="preserve">Reoperation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2A" w:rsidRDefault="0056172A" w:rsidP="00A51D82">
            <w:pPr>
              <w:spacing w:line="480" w:lineRule="auto"/>
            </w:pPr>
            <w:r>
              <w:t xml:space="preserve">p-value </w:t>
            </w:r>
          </w:p>
        </w:tc>
      </w:tr>
      <w:tr w:rsidR="0056172A" w:rsidTr="00A51D82">
        <w:trPr>
          <w:trHeight w:val="20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2A" w:rsidRDefault="0056172A" w:rsidP="00A51D82">
            <w:pPr>
              <w:spacing w:line="480" w:lineRule="auto"/>
            </w:pPr>
            <w:r>
              <w:t>LCE Angle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2A" w:rsidRDefault="0056172A" w:rsidP="00A51D82">
            <w:pPr>
              <w:spacing w:line="480" w:lineRule="auto"/>
            </w:pPr>
            <w:r>
              <w:t>26.7</w:t>
            </w:r>
            <w:r>
              <w:rPr>
                <w:rFonts w:cstheme="minorHAnsi"/>
              </w:rPr>
              <w:t>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2A" w:rsidRDefault="0056172A" w:rsidP="00A51D82">
            <w:pPr>
              <w:spacing w:line="480" w:lineRule="auto"/>
            </w:pPr>
            <w:r>
              <w:t>21.1</w:t>
            </w:r>
            <w:r>
              <w:rPr>
                <w:rFonts w:cstheme="minorHAnsi"/>
              </w:rPr>
              <w:t>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2A" w:rsidRPr="00B4080D" w:rsidRDefault="0056172A" w:rsidP="00A51D82">
            <w:pPr>
              <w:spacing w:line="480" w:lineRule="auto"/>
              <w:rPr>
                <w:b/>
              </w:rPr>
            </w:pPr>
            <w:r w:rsidRPr="00B4080D">
              <w:rPr>
                <w:b/>
              </w:rPr>
              <w:t>0.0050</w:t>
            </w:r>
          </w:p>
        </w:tc>
      </w:tr>
      <w:tr w:rsidR="0056172A" w:rsidTr="00A51D82">
        <w:trPr>
          <w:trHeight w:val="20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2A" w:rsidRDefault="0056172A" w:rsidP="00A51D82">
            <w:pPr>
              <w:spacing w:line="480" w:lineRule="auto"/>
            </w:pPr>
            <w:r>
              <w:t>FEAR Index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2A" w:rsidRDefault="0056172A" w:rsidP="00A51D82">
            <w:pPr>
              <w:spacing w:line="480" w:lineRule="auto"/>
            </w:pPr>
            <w:r>
              <w:t>-17.3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2A" w:rsidRDefault="0056172A" w:rsidP="00A51D82">
            <w:pPr>
              <w:spacing w:line="480" w:lineRule="auto"/>
            </w:pPr>
            <w:r>
              <w:t>-9.74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2A" w:rsidRPr="00B4080D" w:rsidRDefault="0056172A" w:rsidP="00A51D82">
            <w:pPr>
              <w:spacing w:line="480" w:lineRule="auto"/>
              <w:rPr>
                <w:b/>
              </w:rPr>
            </w:pPr>
            <w:r w:rsidRPr="00B4080D">
              <w:rPr>
                <w:b/>
              </w:rPr>
              <w:t>0.0262</w:t>
            </w:r>
          </w:p>
        </w:tc>
      </w:tr>
      <w:tr w:rsidR="0056172A" w:rsidTr="00A51D82">
        <w:trPr>
          <w:trHeight w:val="20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2A" w:rsidRDefault="0056172A" w:rsidP="00A51D82">
            <w:pPr>
              <w:spacing w:line="480" w:lineRule="auto"/>
            </w:pPr>
            <w:proofErr w:type="spellStart"/>
            <w:r>
              <w:t>T</w:t>
            </w:r>
            <w:r>
              <w:rPr>
                <w:rFonts w:cstheme="minorHAnsi"/>
              </w:rPr>
              <w:t>ö</w:t>
            </w:r>
            <w:r>
              <w:t>nnis</w:t>
            </w:r>
            <w:proofErr w:type="spellEnd"/>
            <w:r>
              <w:t xml:space="preserve"> Angle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2A" w:rsidRDefault="0056172A" w:rsidP="00A51D82">
            <w:pPr>
              <w:spacing w:line="480" w:lineRule="auto"/>
            </w:pPr>
            <w:r>
              <w:t>2.83</w:t>
            </w:r>
            <w:r>
              <w:rPr>
                <w:rFonts w:cstheme="minorHAnsi"/>
              </w:rPr>
              <w:t>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2A" w:rsidRDefault="0056172A" w:rsidP="00A51D82">
            <w:pPr>
              <w:spacing w:line="480" w:lineRule="auto"/>
            </w:pPr>
            <w:r>
              <w:t>7.4</w:t>
            </w:r>
            <w:r>
              <w:rPr>
                <w:rFonts w:cstheme="minorHAnsi"/>
              </w:rPr>
              <w:t>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2A" w:rsidRPr="00B4080D" w:rsidRDefault="0056172A" w:rsidP="00A51D82">
            <w:pPr>
              <w:spacing w:line="480" w:lineRule="auto"/>
              <w:rPr>
                <w:b/>
              </w:rPr>
            </w:pPr>
            <w:r w:rsidRPr="00B4080D">
              <w:rPr>
                <w:b/>
              </w:rPr>
              <w:t>0.0073</w:t>
            </w:r>
          </w:p>
        </w:tc>
      </w:tr>
      <w:tr w:rsidR="0056172A" w:rsidTr="00A51D82">
        <w:trPr>
          <w:trHeight w:val="20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2A" w:rsidRDefault="0056172A" w:rsidP="00A51D82">
            <w:pPr>
              <w:spacing w:line="480" w:lineRule="auto"/>
            </w:pPr>
            <w:r>
              <w:t xml:space="preserve">Sharps Angle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2A" w:rsidRDefault="0056172A" w:rsidP="00A51D82">
            <w:pPr>
              <w:spacing w:line="480" w:lineRule="auto"/>
            </w:pPr>
            <w:r>
              <w:t>41.4</w:t>
            </w:r>
            <w:r>
              <w:rPr>
                <w:rFonts w:cstheme="minorHAnsi"/>
              </w:rPr>
              <w:t>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2A" w:rsidRDefault="0056172A" w:rsidP="00A51D82">
            <w:pPr>
              <w:spacing w:line="480" w:lineRule="auto"/>
            </w:pPr>
            <w:r>
              <w:t>44.1</w:t>
            </w:r>
            <w:r>
              <w:rPr>
                <w:rFonts w:cstheme="minorHAnsi"/>
              </w:rPr>
              <w:t>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2A" w:rsidRPr="00B4080D" w:rsidRDefault="0056172A" w:rsidP="00A51D82">
            <w:pPr>
              <w:spacing w:line="480" w:lineRule="auto"/>
              <w:rPr>
                <w:b/>
              </w:rPr>
            </w:pPr>
            <w:r w:rsidRPr="00B4080D">
              <w:rPr>
                <w:b/>
              </w:rPr>
              <w:t>0.0137</w:t>
            </w:r>
          </w:p>
        </w:tc>
      </w:tr>
    </w:tbl>
    <w:p w:rsidR="0056172A" w:rsidRDefault="0056172A" w:rsidP="0056172A">
      <w:pPr>
        <w:spacing w:line="480" w:lineRule="auto"/>
      </w:pPr>
    </w:p>
    <w:p w:rsidR="00914291" w:rsidRDefault="00914291">
      <w:bookmarkStart w:id="0" w:name="_GoBack"/>
      <w:bookmarkEnd w:id="0"/>
    </w:p>
    <w:sectPr w:rsidR="009142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72A"/>
    <w:rsid w:val="0056172A"/>
    <w:rsid w:val="0091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28F4FE-EF55-4707-9C5A-E7D2C3F4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  <w:ind w:firstLine="27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72A"/>
    <w:pPr>
      <w:spacing w:after="0"/>
      <w:ind w:firstLine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172A"/>
    <w:pPr>
      <w:spacing w:after="0"/>
      <w:ind w:firstLine="0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6172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Scottish Rite Hospital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Savannah Cooper</dc:creator>
  <cp:keywords/>
  <dc:description/>
  <cp:lastModifiedBy>Savannah Cooper</cp:lastModifiedBy>
  <cp:revision>1</cp:revision>
  <dcterms:created xsi:type="dcterms:W3CDTF">2021-06-23T14:14:00Z</dcterms:created>
  <dcterms:modified xsi:type="dcterms:W3CDTF">2021-06-23T14:15:00Z</dcterms:modified>
</cp:coreProperties>
</file>